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ANEXO N°1 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B75800">
      <w:pPr>
        <w:pStyle w:val="Textoindependiente"/>
        <w:spacing w:before="1"/>
        <w:ind w:left="6207" w:right="140"/>
      </w:pPr>
      <w:r>
        <w:t>Santiago,…….de……........de 2017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19"/>
    <w:rsid w:val="00290419"/>
    <w:rsid w:val="00AD6449"/>
    <w:rsid w:val="00B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Patricio Venegas Calderon</dc:creator>
  <cp:lastModifiedBy>CARMEN GLORIA CEA GAETE (carmenceagaete)</cp:lastModifiedBy>
  <cp:revision>3</cp:revision>
  <dcterms:created xsi:type="dcterms:W3CDTF">2016-04-26T21:18:00Z</dcterms:created>
  <dcterms:modified xsi:type="dcterms:W3CDTF">2017-04-10T18:27:00Z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